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2E" w:rsidRDefault="0095382E" w:rsidP="0095382E">
      <w:pPr>
        <w:pStyle w:val="11"/>
        <w:snapToGrid w:val="0"/>
        <w:spacing w:line="560" w:lineRule="exact"/>
        <w:ind w:firstLineChars="0" w:firstLine="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：</w:t>
      </w:r>
    </w:p>
    <w:p w:rsidR="0095382E" w:rsidRDefault="0095382E" w:rsidP="0095382E">
      <w:pPr>
        <w:spacing w:beforeLines="50"/>
        <w:jc w:val="center"/>
        <w:rPr>
          <w:rFonts w:ascii="黑体" w:eastAsia="黑体" w:hAnsi="黑体" w:cs="微软雅黑"/>
          <w:bCs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第二届预拌混凝土工厂智能制造和装备设施绿色环保升级高峰</w:t>
      </w:r>
      <w:r>
        <w:rPr>
          <w:rFonts w:ascii="黑体" w:eastAsia="黑体" w:hAnsi="黑体" w:cs="微软雅黑" w:hint="eastAsia"/>
          <w:bCs/>
          <w:sz w:val="36"/>
          <w:szCs w:val="36"/>
        </w:rPr>
        <w:t>论坛会议回执</w:t>
      </w:r>
    </w:p>
    <w:p w:rsidR="0095382E" w:rsidRDefault="0095382E" w:rsidP="0095382E">
      <w:pPr>
        <w:rPr>
          <w:rFonts w:ascii="Times New Roman" w:eastAsia="仿宋_GB2312"/>
          <w:sz w:val="30"/>
          <w:szCs w:val="30"/>
        </w:rPr>
      </w:pPr>
      <w:r>
        <w:rPr>
          <w:rFonts w:ascii="Times New Roman" w:eastAsia="仿宋_GB2312"/>
          <w:sz w:val="30"/>
          <w:szCs w:val="30"/>
        </w:rPr>
        <w:t>会议时间：</w:t>
      </w:r>
      <w:r>
        <w:rPr>
          <w:rFonts w:ascii="Times New Roman" w:eastAsia="仿宋_GB2312"/>
          <w:sz w:val="30"/>
          <w:szCs w:val="30"/>
        </w:rPr>
        <w:t>201</w:t>
      </w:r>
      <w:r>
        <w:rPr>
          <w:rFonts w:ascii="Times New Roman" w:eastAsia="仿宋_GB2312" w:hint="eastAsia"/>
          <w:sz w:val="30"/>
          <w:szCs w:val="30"/>
        </w:rPr>
        <w:t>8</w:t>
      </w:r>
      <w:r>
        <w:rPr>
          <w:rFonts w:ascii="Times New Roman" w:eastAsia="仿宋_GB2312"/>
          <w:sz w:val="30"/>
          <w:szCs w:val="30"/>
        </w:rPr>
        <w:t>年</w:t>
      </w:r>
      <w:r>
        <w:rPr>
          <w:rFonts w:ascii="Times New Roman" w:eastAsia="仿宋_GB2312" w:hint="eastAsia"/>
          <w:sz w:val="30"/>
          <w:szCs w:val="30"/>
        </w:rPr>
        <w:t>9</w:t>
      </w:r>
      <w:r>
        <w:rPr>
          <w:rFonts w:ascii="Times New Roman" w:eastAsia="仿宋_GB2312"/>
          <w:sz w:val="30"/>
          <w:szCs w:val="30"/>
        </w:rPr>
        <w:t>月</w:t>
      </w:r>
      <w:r>
        <w:rPr>
          <w:rFonts w:ascii="Times New Roman" w:eastAsia="仿宋_GB2312"/>
          <w:sz w:val="30"/>
          <w:szCs w:val="30"/>
        </w:rPr>
        <w:t>1</w:t>
      </w:r>
      <w:r>
        <w:rPr>
          <w:rFonts w:ascii="Times New Roman" w:eastAsia="仿宋_GB2312" w:hint="eastAsia"/>
          <w:sz w:val="30"/>
          <w:szCs w:val="30"/>
        </w:rPr>
        <w:t>3</w:t>
      </w:r>
      <w:r>
        <w:rPr>
          <w:rFonts w:ascii="Times New Roman" w:eastAsia="仿宋_GB2312"/>
          <w:sz w:val="30"/>
          <w:szCs w:val="30"/>
        </w:rPr>
        <w:t>-</w:t>
      </w:r>
      <w:r>
        <w:rPr>
          <w:rFonts w:ascii="Times New Roman" w:eastAsia="仿宋_GB2312" w:hint="eastAsia"/>
          <w:sz w:val="30"/>
          <w:szCs w:val="30"/>
        </w:rPr>
        <w:t>15</w:t>
      </w:r>
      <w:r>
        <w:rPr>
          <w:rFonts w:ascii="Times New Roman" w:eastAsia="仿宋_GB2312"/>
          <w:sz w:val="30"/>
          <w:szCs w:val="30"/>
        </w:rPr>
        <w:t>日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2"/>
        <w:gridCol w:w="2362"/>
        <w:gridCol w:w="1925"/>
        <w:gridCol w:w="3750"/>
      </w:tblGrid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单位名称</w:t>
            </w:r>
          </w:p>
        </w:tc>
        <w:tc>
          <w:tcPr>
            <w:tcW w:w="8037" w:type="dxa"/>
            <w:gridSpan w:val="3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开票信息</w:t>
            </w:r>
          </w:p>
        </w:tc>
        <w:tc>
          <w:tcPr>
            <w:tcW w:w="8037" w:type="dxa"/>
            <w:gridSpan w:val="3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联系地址</w:t>
            </w:r>
          </w:p>
        </w:tc>
        <w:tc>
          <w:tcPr>
            <w:tcW w:w="8037" w:type="dxa"/>
            <w:gridSpan w:val="3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姓</w:t>
            </w:r>
            <w:r>
              <w:rPr>
                <w:rFonts w:ascii="仿宋_GB2312" w:eastAsia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名</w:t>
            </w:r>
          </w:p>
        </w:tc>
        <w:tc>
          <w:tcPr>
            <w:tcW w:w="236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性别</w:t>
            </w:r>
          </w:p>
        </w:tc>
        <w:tc>
          <w:tcPr>
            <w:tcW w:w="1925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职务</w:t>
            </w:r>
          </w:p>
        </w:tc>
        <w:tc>
          <w:tcPr>
            <w:tcW w:w="3750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联系电话</w:t>
            </w: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36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925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3750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36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925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3750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36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925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3750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36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925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3750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95382E" w:rsidTr="00E709A4">
        <w:trPr>
          <w:trHeight w:val="851"/>
          <w:jc w:val="center"/>
        </w:trPr>
        <w:tc>
          <w:tcPr>
            <w:tcW w:w="1602" w:type="dxa"/>
            <w:vAlign w:val="center"/>
          </w:tcPr>
          <w:p w:rsidR="0095382E" w:rsidRDefault="0095382E" w:rsidP="00E709A4">
            <w:pPr>
              <w:spacing w:line="5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住宿要求</w:t>
            </w:r>
          </w:p>
        </w:tc>
        <w:tc>
          <w:tcPr>
            <w:tcW w:w="8037" w:type="dxa"/>
            <w:gridSpan w:val="3"/>
            <w:vAlign w:val="center"/>
          </w:tcPr>
          <w:p w:rsidR="0095382E" w:rsidRDefault="0095382E" w:rsidP="00E709A4">
            <w:pPr>
              <w:spacing w:line="500" w:lineRule="exact"/>
              <w:rPr>
                <w:rFonts w:ascii="仿宋_GB2312" w:eastAsia="仿宋_GB2312" w:hAnsi="华文细黑"/>
                <w:bCs/>
                <w:sz w:val="30"/>
                <w:szCs w:val="30"/>
              </w:rPr>
            </w:pPr>
            <w:r>
              <w:rPr>
                <w:rFonts w:ascii="仿宋_GB2312" w:eastAsia="仿宋_GB2312" w:hAnsi="华文细黑" w:hint="eastAsia"/>
                <w:bCs/>
                <w:sz w:val="30"/>
                <w:szCs w:val="30"/>
              </w:rPr>
              <w:t>□预订标间（</w:t>
            </w:r>
            <w:r>
              <w:rPr>
                <w:rFonts w:ascii="仿宋_GB2312" w:eastAsia="仿宋_GB2312" w:hAnsi="华文细黑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华文细黑" w:hint="eastAsia"/>
                <w:bCs/>
                <w:sz w:val="30"/>
                <w:szCs w:val="30"/>
              </w:rPr>
              <w:t>）间</w:t>
            </w:r>
            <w:r>
              <w:rPr>
                <w:rFonts w:ascii="仿宋_GB2312" w:eastAsia="仿宋_GB2312" w:hAnsi="华文细黑"/>
                <w:bCs/>
                <w:sz w:val="30"/>
                <w:szCs w:val="30"/>
              </w:rPr>
              <w:t xml:space="preserve">    </w:t>
            </w:r>
          </w:p>
          <w:p w:rsidR="0095382E" w:rsidRDefault="0095382E" w:rsidP="00E709A4">
            <w:pPr>
              <w:spacing w:line="500" w:lineRule="exact"/>
              <w:rPr>
                <w:rFonts w:ascii="仿宋_GB2312" w:eastAsia="仿宋_GB2312" w:hAnsi="华文细黑"/>
                <w:bCs/>
                <w:sz w:val="30"/>
                <w:szCs w:val="30"/>
              </w:rPr>
            </w:pPr>
            <w:r>
              <w:rPr>
                <w:rFonts w:ascii="仿宋_GB2312" w:eastAsia="仿宋_GB2312" w:hAnsi="华文细黑" w:hint="eastAsia"/>
                <w:bCs/>
                <w:sz w:val="30"/>
                <w:szCs w:val="30"/>
              </w:rPr>
              <w:t>□预订单间（</w:t>
            </w:r>
            <w:r>
              <w:rPr>
                <w:rFonts w:ascii="仿宋_GB2312" w:eastAsia="仿宋_GB2312" w:hAnsi="华文细黑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华文细黑" w:hint="eastAsia"/>
                <w:bCs/>
                <w:sz w:val="30"/>
                <w:szCs w:val="30"/>
              </w:rPr>
              <w:t>）间</w:t>
            </w:r>
            <w:r>
              <w:rPr>
                <w:rFonts w:ascii="仿宋_GB2312" w:eastAsia="仿宋_GB2312" w:hAnsi="华文细黑"/>
                <w:bCs/>
                <w:sz w:val="30"/>
                <w:szCs w:val="30"/>
              </w:rPr>
              <w:t xml:space="preserve">    </w:t>
            </w:r>
          </w:p>
        </w:tc>
      </w:tr>
    </w:tbl>
    <w:p w:rsidR="0095382E" w:rsidRDefault="0095382E" w:rsidP="0095382E">
      <w:pPr>
        <w:rPr>
          <w:rFonts w:ascii="Times New Roman" w:eastAsia="仿宋_GB2312"/>
          <w:sz w:val="30"/>
          <w:szCs w:val="30"/>
        </w:rPr>
      </w:pPr>
      <w:r>
        <w:rPr>
          <w:rFonts w:ascii="Times New Roman" w:eastAsia="仿宋_GB2312" w:hint="eastAsia"/>
          <w:sz w:val="30"/>
          <w:szCs w:val="30"/>
        </w:rPr>
        <w:t>请将会议回执于</w:t>
      </w:r>
      <w:r>
        <w:rPr>
          <w:rFonts w:ascii="Times New Roman" w:eastAsia="仿宋_GB2312" w:hint="eastAsia"/>
          <w:sz w:val="30"/>
          <w:szCs w:val="30"/>
        </w:rPr>
        <w:t>9</w:t>
      </w:r>
      <w:r>
        <w:rPr>
          <w:rFonts w:ascii="Times New Roman" w:eastAsia="仿宋_GB2312" w:hint="eastAsia"/>
          <w:sz w:val="30"/>
          <w:szCs w:val="30"/>
        </w:rPr>
        <w:t>月</w:t>
      </w:r>
      <w:r>
        <w:rPr>
          <w:rFonts w:ascii="Times New Roman" w:eastAsia="仿宋_GB2312"/>
          <w:sz w:val="30"/>
          <w:szCs w:val="30"/>
        </w:rPr>
        <w:t>10</w:t>
      </w:r>
      <w:r>
        <w:rPr>
          <w:rFonts w:ascii="Times New Roman" w:eastAsia="仿宋_GB2312" w:hint="eastAsia"/>
          <w:sz w:val="30"/>
          <w:szCs w:val="30"/>
        </w:rPr>
        <w:t>日前电子邮件到：</w:t>
      </w:r>
    </w:p>
    <w:p w:rsidR="0095382E" w:rsidRDefault="0095382E" w:rsidP="0095382E">
      <w:pPr>
        <w:rPr>
          <w:rFonts w:ascii="Times New Roman" w:eastAsia="仿宋_GB2312"/>
          <w:sz w:val="30"/>
          <w:szCs w:val="30"/>
        </w:rPr>
      </w:pPr>
      <w:proofErr w:type="gramStart"/>
      <w:r>
        <w:rPr>
          <w:rFonts w:ascii="Times New Roman" w:eastAsia="仿宋_GB2312" w:hint="eastAsia"/>
          <w:sz w:val="30"/>
          <w:szCs w:val="30"/>
        </w:rPr>
        <w:t>邮</w:t>
      </w:r>
      <w:proofErr w:type="gramEnd"/>
      <w:r>
        <w:rPr>
          <w:rFonts w:ascii="Times New Roman" w:eastAsia="仿宋_GB2312"/>
          <w:sz w:val="30"/>
          <w:szCs w:val="30"/>
        </w:rPr>
        <w:t xml:space="preserve">    </w:t>
      </w:r>
      <w:r>
        <w:rPr>
          <w:rFonts w:ascii="Times New Roman" w:eastAsia="仿宋_GB2312" w:hint="eastAsia"/>
          <w:sz w:val="30"/>
          <w:szCs w:val="30"/>
        </w:rPr>
        <w:t>箱：</w:t>
      </w:r>
      <w:r>
        <w:rPr>
          <w:rFonts w:ascii="Times New Roman"/>
          <w:sz w:val="30"/>
          <w:szCs w:val="30"/>
        </w:rPr>
        <w:t>ybhntfh@ccpa.com.cn</w:t>
      </w:r>
    </w:p>
    <w:p w:rsidR="00EA3E51" w:rsidRDefault="00EA3E51" w:rsidP="0095382E"/>
    <w:sectPr w:rsidR="00EA3E51" w:rsidSect="00EA3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FC4" w:rsidRDefault="00CD1FC4" w:rsidP="0095382E">
      <w:r>
        <w:separator/>
      </w:r>
    </w:p>
  </w:endnote>
  <w:endnote w:type="continuationSeparator" w:id="0">
    <w:p w:rsidR="00CD1FC4" w:rsidRDefault="00CD1FC4" w:rsidP="00953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FC4" w:rsidRDefault="00CD1FC4" w:rsidP="0095382E">
      <w:r>
        <w:separator/>
      </w:r>
    </w:p>
  </w:footnote>
  <w:footnote w:type="continuationSeparator" w:id="0">
    <w:p w:rsidR="00CD1FC4" w:rsidRDefault="00CD1FC4" w:rsidP="00953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82E"/>
    <w:rsid w:val="0095382E"/>
    <w:rsid w:val="00CD1FC4"/>
    <w:rsid w:val="00EA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2E"/>
    <w:rPr>
      <w:rFonts w:ascii="Cambria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82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8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82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82E"/>
    <w:rPr>
      <w:sz w:val="18"/>
      <w:szCs w:val="18"/>
    </w:rPr>
  </w:style>
  <w:style w:type="paragraph" w:customStyle="1" w:styleId="11">
    <w:name w:val="列出段落11"/>
    <w:basedOn w:val="a"/>
    <w:uiPriority w:val="99"/>
    <w:qFormat/>
    <w:rsid w:val="0095382E"/>
    <w:pPr>
      <w:widowControl w:val="0"/>
      <w:ind w:firstLineChars="200" w:firstLine="420"/>
      <w:jc w:val="both"/>
    </w:pPr>
    <w:rPr>
      <w:rFonts w:ascii="Times New Roman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China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2018-08-10T09:38:00Z</dcterms:created>
  <dcterms:modified xsi:type="dcterms:W3CDTF">2018-08-10T09:38:00Z</dcterms:modified>
</cp:coreProperties>
</file>